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14" w:rsidRDefault="00CD4914">
      <w:r>
        <w:t xml:space="preserve">Žádost podle zákona 106/1999 Sb. o svobodném přístupu k informacím </w:t>
      </w:r>
    </w:p>
    <w:p w:rsidR="007F283E" w:rsidRDefault="00CD4914">
      <w:r>
        <w:t xml:space="preserve">Žádost ze dne </w:t>
      </w:r>
      <w:proofErr w:type="gramStart"/>
      <w:r>
        <w:t>19.10.2018 ,</w:t>
      </w:r>
      <w:proofErr w:type="gramEnd"/>
      <w:r>
        <w:t xml:space="preserve"> M.D.</w:t>
      </w:r>
    </w:p>
    <w:p w:rsidR="00CD4914" w:rsidRDefault="00CD4914">
      <w:r w:rsidRPr="00CD4914">
        <w:rPr>
          <w:noProof/>
        </w:rPr>
        <w:drawing>
          <wp:inline distT="0" distB="0" distL="0" distR="0">
            <wp:extent cx="5760720" cy="53867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14" w:rsidRDefault="00CD4914">
      <w:r w:rsidRPr="00CD4914">
        <w:rPr>
          <w:noProof/>
        </w:rPr>
        <w:drawing>
          <wp:inline distT="0" distB="0" distL="0" distR="0">
            <wp:extent cx="5760720" cy="22275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14" w:rsidRDefault="00CD4914"/>
    <w:p w:rsidR="00CD4914" w:rsidRDefault="00CD4914"/>
    <w:p w:rsidR="00CD4914" w:rsidRDefault="00CD4914"/>
    <w:p w:rsidR="00CD4914" w:rsidRDefault="00CD4914"/>
    <w:p w:rsidR="00CD4914" w:rsidRPr="00CD4914" w:rsidRDefault="00CD4914" w:rsidP="00CD491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lastRenderedPageBreak/>
        <w:t xml:space="preserve">Odpověď: ze dne </w:t>
      </w:r>
      <w:r w:rsidRPr="00CD4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6.11.2018                                  </w:t>
      </w:r>
    </w:p>
    <w:p w:rsidR="00CD4914" w:rsidRPr="00CD4914" w:rsidRDefault="00CD4914" w:rsidP="00CD491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491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Věc:  </w:t>
      </w:r>
      <w:r w:rsidRPr="00CD491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</w:t>
      </w:r>
      <w:proofErr w:type="gramEnd"/>
      <w:r w:rsidRPr="00CD4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informací na základě žádosti zaslané nám 22.10.2018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CD4914">
        <w:rPr>
          <w:rFonts w:ascii="Times New Roman" w:hAnsi="Times New Roman" w:cs="Times New Roman"/>
          <w:color w:val="000000"/>
          <w:sz w:val="23"/>
          <w:szCs w:val="23"/>
        </w:rPr>
        <w:t>1. Odchyt psů máme zajištěn na základě telefonické objednávky od září 2018. V období 2016, 2017 a 1-8 / 2018 jsme měli zajištěno na základě smlouvy.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Přikládám opis účetního deníku za úhradu služby.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2.Nemáme problém s toulavými kočkami. Bylo rovněž zajištěno na základě stejné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smlouvy  jako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se psy. Nehradili jsme služby za odchyt koček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3. Doposud nebyl problém se zajištěním volně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žijících  a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kastrace koček, obec neměla žádné náklady s tím spojené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4. Volně žijící zraněné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živočichy  -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 doposud  jsme řešili jen labutě, jedna byla poraněná – řešeno přes HZS,  2 uhynulé – řešeno na základě objednávky na pomoc s  vylovením se záchytnou stanicí.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Nevlastníme,  žádali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jsme  o spolupráci Městskou Policii v K. Varech v jednom případě. Nemáme povinné čipování psů.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6. Většinou telefonicky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( volání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, nebo SMS) přímo majiteli na základě znalostí o psech, dále prostřednictvím </w:t>
      </w:r>
      <w:proofErr w:type="spell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facebooku</w:t>
      </w:r>
      <w:proofErr w:type="spell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a zveřejněním na internetových stránkách obce nebo záchytné stanice.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7. Nalezené psi krátkodobě, jen na pár hodin, umístíme do ohrady s kotcem u obecního úřadu do doby předání majiteli, nebo do doby předání na záchytnou stanici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nyní  dle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objednávky, dříve dle smlouvy.  O nalezené psi se stará místostarosta a starostka.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8.Nemáme zajištěno mimo pracovní dobu úřadu péči o psi, doposud bylo řešeno smlouvou, nyní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máme  dohodnuto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na objednávku se záchytnou stanicí.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9. Nalezeno psů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2016 – 12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psů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2017 – 10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psů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2018 – 9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psů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10. Nalezených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koček:  2017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– 2 kočky, vráceny majitelům v den nálezu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11. Registrováno v současné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době  171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 psů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Za rok 2016 vybráno na poplatcích Kč 30455,- za rok 2017 – Kč 28855,-, za rok 2018 Kč 26018,-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12. Podnět přijat v roce 2018 od sousedního vlastníka nemovitosti. Na objednávku zasáhla Záchytná stanice za spolupráce Policie pro vstup na pozemek. V průběhu akce se dostavil obyvatel domu a o psa se postaral do příjezdu majitelky. Pes byl uvázán na krátko u boudy za velmi teplého dne bez možnosti přístupu k vodě. Majitelka po návratu sdělila, že psa uvazovat nebude.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13. Byly 2 případy volně pobíhajících psů, stačila domluva majiteli bez uložení pokut.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14.  Obec nevymáhá náklady spojené s odchytem, majitel vždy nalezen a uhradil přímo odchytové stanici.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Jediný případ úhrady za </w:t>
      </w:r>
      <w:proofErr w:type="gramStart"/>
      <w:r w:rsidRPr="00CD4914">
        <w:rPr>
          <w:rFonts w:ascii="Times New Roman" w:hAnsi="Times New Roman" w:cs="Times New Roman"/>
          <w:color w:val="000000"/>
          <w:sz w:val="23"/>
          <w:szCs w:val="23"/>
        </w:rPr>
        <w:t>odchyt  v</w:t>
      </w:r>
      <w:proofErr w:type="gramEnd"/>
      <w:r w:rsidRPr="00CD4914">
        <w:rPr>
          <w:rFonts w:ascii="Times New Roman" w:hAnsi="Times New Roman" w:cs="Times New Roman"/>
          <w:color w:val="000000"/>
          <w:sz w:val="23"/>
          <w:szCs w:val="23"/>
        </w:rPr>
        <w:t xml:space="preserve"> roce 2016 nebyl vymáhán z důvodu špatných sociálních podmínek, majitele, obec nesla náklady v plné výši. 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Přílohy: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Smlouva na odchyt psů a koček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4914">
        <w:rPr>
          <w:rFonts w:ascii="Times New Roman" w:hAnsi="Times New Roman" w:cs="Times New Roman"/>
          <w:color w:val="000000"/>
          <w:sz w:val="23"/>
          <w:szCs w:val="23"/>
        </w:rPr>
        <w:t>Výpis z účetní evidence nákladů za služby odchytové stanice</w:t>
      </w:r>
    </w:p>
    <w:p w:rsidR="00CD4914" w:rsidRPr="00CD4914" w:rsidRDefault="00CD4914" w:rsidP="00CD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D4914" w:rsidRDefault="00CD4914"/>
    <w:sectPr w:rsidR="00CD4914" w:rsidSect="00CD491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14"/>
    <w:rsid w:val="005112E2"/>
    <w:rsid w:val="007F283E"/>
    <w:rsid w:val="00AA13AC"/>
    <w:rsid w:val="00B7111F"/>
    <w:rsid w:val="00C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A50"/>
  <w15:chartTrackingRefBased/>
  <w15:docId w15:val="{705FBCCD-BE33-4C57-8C4F-497DC77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2019-09-05T11:52:00Z</dcterms:created>
  <dcterms:modified xsi:type="dcterms:W3CDTF">2019-09-05T12:02:00Z</dcterms:modified>
</cp:coreProperties>
</file>